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0755" w:rsidRDefault="00B01843">
      <w:pPr>
        <w:jc w:val="center"/>
        <w:rPr>
          <w:rFonts w:asciiTheme="majorEastAsia" w:eastAsiaTheme="majorEastAsia" w:hAnsiTheme="majorEastAsia"/>
          <w:b/>
          <w:color w:val="FF0000"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color w:val="FF0000"/>
          <w:sz w:val="44"/>
          <w:szCs w:val="44"/>
        </w:rPr>
        <w:t>考点</w:t>
      </w:r>
      <w:r>
        <w:rPr>
          <w:rFonts w:asciiTheme="majorEastAsia" w:eastAsiaTheme="majorEastAsia" w:hAnsiTheme="majorEastAsia" w:hint="eastAsia"/>
          <w:b/>
          <w:color w:val="FF0000"/>
          <w:sz w:val="44"/>
          <w:szCs w:val="44"/>
        </w:rPr>
        <w:t xml:space="preserve">2 </w:t>
      </w:r>
      <w:r>
        <w:rPr>
          <w:rFonts w:asciiTheme="majorEastAsia" w:eastAsiaTheme="majorEastAsia" w:hAnsiTheme="majorEastAsia" w:hint="eastAsia"/>
          <w:b/>
          <w:color w:val="FF0000"/>
          <w:sz w:val="44"/>
          <w:szCs w:val="44"/>
        </w:rPr>
        <w:t>字形</w:t>
      </w:r>
    </w:p>
    <w:p w:rsidR="00760755" w:rsidRDefault="00B01843">
      <w:pPr>
        <w:rPr>
          <w:rFonts w:ascii="宋体" w:hAnsi="宋体" w:cs="宋体"/>
          <w:bCs/>
          <w:sz w:val="28"/>
          <w:szCs w:val="24"/>
        </w:rPr>
      </w:pPr>
      <w:r>
        <w:rPr>
          <w:rFonts w:ascii="宋体" w:hAnsi="宋体" w:cs="宋体" w:hint="eastAsia"/>
          <w:bCs/>
          <w:sz w:val="28"/>
          <w:szCs w:val="24"/>
        </w:rPr>
        <w:t>[2017</w:t>
      </w:r>
      <w:r>
        <w:rPr>
          <w:rFonts w:ascii="宋体" w:hAnsi="宋体" w:cs="宋体" w:hint="eastAsia"/>
          <w:bCs/>
          <w:sz w:val="28"/>
          <w:szCs w:val="24"/>
        </w:rPr>
        <w:t>山东卷</w:t>
      </w:r>
      <w:r>
        <w:rPr>
          <w:rFonts w:ascii="宋体" w:hAnsi="宋体" w:cs="宋体" w:hint="eastAsia"/>
          <w:bCs/>
          <w:sz w:val="28"/>
          <w:szCs w:val="24"/>
        </w:rPr>
        <w:t>]</w:t>
      </w:r>
      <w:r>
        <w:rPr>
          <w:rFonts w:ascii="宋体" w:hAnsi="宋体" w:cs="宋体" w:hint="eastAsia"/>
          <w:bCs/>
          <w:sz w:val="28"/>
          <w:szCs w:val="24"/>
        </w:rPr>
        <w:t xml:space="preserve"> </w:t>
      </w:r>
    </w:p>
    <w:p w:rsidR="00760755" w:rsidRDefault="00B01843">
      <w:pPr>
        <w:ind w:firstLineChars="200" w:firstLine="480"/>
        <w:rPr>
          <w:rFonts w:eastAsia="楷体_GB2312" w:cs="宋体"/>
          <w:bCs/>
        </w:rPr>
      </w:pPr>
      <w:r>
        <w:rPr>
          <w:rFonts w:eastAsia="楷体_GB2312" w:cs="宋体"/>
          <w:bCs/>
        </w:rPr>
        <w:t>隆冬之际，西伯利亚的寒流</w:t>
      </w:r>
      <w:r>
        <w:rPr>
          <w:rFonts w:ascii="IPAPANNEW" w:eastAsia="楷体_GB2312" w:hAnsi="IPAPANNEW" w:cs="宋体"/>
          <w:bCs/>
        </w:rPr>
        <w:t>席卷欧亚大陆，狂风</w:t>
      </w:r>
      <w:r>
        <w:rPr>
          <w:rFonts w:ascii="IPAPANNEW" w:eastAsia="楷体_GB2312" w:hAnsi="IPAPANNEW" w:cs="宋体"/>
          <w:bCs/>
          <w:em w:val="underDot"/>
        </w:rPr>
        <w:t>肆虐</w:t>
      </w:r>
      <w:r>
        <w:rPr>
          <w:rFonts w:ascii="IPAPANNEW" w:eastAsia="楷体_GB2312" w:hAnsi="IPAPANNEW" w:cs="宋体"/>
          <w:bCs/>
        </w:rPr>
        <w:t>，草木</w:t>
      </w:r>
      <w:r>
        <w:rPr>
          <w:rFonts w:ascii="IPAPANNEW" w:eastAsia="楷体_GB2312" w:hAnsi="IPAPANNEW" w:cs="宋体"/>
          <w:bCs/>
          <w:em w:val="underDot"/>
        </w:rPr>
        <w:t>凋凌</w:t>
      </w:r>
      <w:r>
        <w:rPr>
          <w:rFonts w:ascii="IPAPANNEW" w:eastAsia="楷体_GB2312" w:hAnsi="IPAPANNEW" w:cs="宋体"/>
          <w:bCs/>
        </w:rPr>
        <w:t>，而那些春天的元素</w:t>
      </w:r>
      <w:r>
        <w:rPr>
          <w:rFonts w:ascii="IPAPANNEW" w:eastAsia="楷体_GB2312" w:hAnsi="IPAPANNEW" w:cs="宋体"/>
          <w:bCs/>
        </w:rPr>
        <w:t>——</w:t>
      </w:r>
      <w:r>
        <w:rPr>
          <w:rFonts w:ascii="IPAPANNEW" w:eastAsia="楷体_GB2312" w:hAnsi="IPAPANNEW" w:cs="宋体"/>
          <w:bCs/>
        </w:rPr>
        <w:t>温暖、雨水、绿叶、鲜花，都</w:t>
      </w:r>
      <w:r>
        <w:rPr>
          <w:rFonts w:ascii="IPAPANNEW" w:eastAsia="楷体_GB2312" w:hAnsi="IPAPANNEW" w:cs="宋体"/>
          <w:bCs/>
          <w:em w:val="underDot"/>
        </w:rPr>
        <w:t>集结</w:t>
      </w:r>
      <w:r>
        <w:rPr>
          <w:rFonts w:ascii="IPAPANNEW" w:eastAsia="楷体_GB2312" w:hAnsi="IPAPANNEW" w:cs="宋体"/>
          <w:bCs/>
        </w:rPr>
        <w:t>在位于热带的海南岛。海南岛就像一艘花船，系</w:t>
      </w:r>
      <w:r>
        <w:rPr>
          <w:rFonts w:eastAsia="楷体_GB2312" w:cs="宋体"/>
          <w:bCs/>
        </w:rPr>
        <w:t>在雷州半岛上，满载寒冷大陆的梦幻与想象。每年，从广州向漠河，春天</w:t>
      </w:r>
      <w:r>
        <w:rPr>
          <w:rFonts w:eastAsia="楷体_GB2312" w:cs="宋体"/>
          <w:bCs/>
          <w:em w:val="underDot"/>
        </w:rPr>
        <w:t>昼夜兼程</w:t>
      </w:r>
      <w:r>
        <w:rPr>
          <w:rFonts w:eastAsia="楷体_GB2312" w:cs="宋体"/>
          <w:bCs/>
        </w:rPr>
        <w:t>，都要进行一次生命</w:t>
      </w:r>
      <w:r>
        <w:rPr>
          <w:rFonts w:eastAsia="楷体_GB2312" w:cs="宋体"/>
          <w:bCs/>
          <w:em w:val="underDot"/>
        </w:rPr>
        <w:t>版图</w:t>
      </w:r>
      <w:r>
        <w:rPr>
          <w:rFonts w:eastAsia="楷体_GB2312" w:cs="宋体"/>
          <w:bCs/>
        </w:rPr>
        <w:t>的扩展。他像赤足奔跑的孩子，一路上用</w:t>
      </w:r>
      <w:r>
        <w:rPr>
          <w:rFonts w:eastAsia="楷体_GB2312" w:cs="宋体"/>
          <w:bCs/>
          <w:em w:val="underDot"/>
        </w:rPr>
        <w:t>稚嫩</w:t>
      </w:r>
      <w:r>
        <w:rPr>
          <w:rFonts w:eastAsia="楷体_GB2312" w:cs="宋体"/>
          <w:bCs/>
        </w:rPr>
        <w:t>的声音轻轻呼唤，于是万物苏醒，盛装应和，可谓</w:t>
      </w:r>
      <w:r>
        <w:rPr>
          <w:rFonts w:hAnsi="宋体" w:cs="宋体"/>
          <w:bCs/>
        </w:rPr>
        <w:t>“</w:t>
      </w:r>
      <w:r>
        <w:rPr>
          <w:rFonts w:eastAsia="楷体_GB2312" w:cs="宋体"/>
          <w:bCs/>
        </w:rPr>
        <w:t>东风好作阳和使，逢草逢花报发生</w:t>
      </w:r>
      <w:r>
        <w:rPr>
          <w:rFonts w:hAnsi="宋体" w:cs="宋体"/>
          <w:bCs/>
        </w:rPr>
        <w:t>”</w:t>
      </w:r>
      <w:r>
        <w:rPr>
          <w:rFonts w:eastAsia="楷体_GB2312" w:cs="宋体"/>
          <w:bCs/>
        </w:rPr>
        <w:t>。</w:t>
      </w:r>
      <w:bookmarkStart w:id="0" w:name="_GoBack"/>
      <w:bookmarkEnd w:id="0"/>
      <w:r>
        <w:rPr>
          <w:rFonts w:eastAsia="楷体_GB2312" w:cs="宋体"/>
          <w:bCs/>
        </w:rPr>
        <w:t>迢迢旅程中，气候的巨大差异，导致众多物种只能有限地参与这一盛会。木棉花花朵硕大，是南国花中豪杰，</w:t>
      </w:r>
      <w:r>
        <w:rPr>
          <w:rFonts w:hAnsi="宋体" w:cs="宋体"/>
          <w:bCs/>
        </w:rPr>
        <w:t>“</w:t>
      </w:r>
      <w:r>
        <w:rPr>
          <w:rFonts w:eastAsia="楷体_GB2312" w:cs="宋体"/>
          <w:bCs/>
        </w:rPr>
        <w:t>一声铜鼓催开，千树珊瑚齐列</w:t>
      </w:r>
      <w:r>
        <w:rPr>
          <w:rFonts w:hAnsi="宋体" w:cs="宋体"/>
          <w:bCs/>
        </w:rPr>
        <w:t>”</w:t>
      </w:r>
      <w:r>
        <w:rPr>
          <w:rFonts w:eastAsia="楷体_GB2312" w:cs="宋体"/>
          <w:bCs/>
        </w:rPr>
        <w:t>，但她终究无法走出岭南。当春天行经长江、黄河流域时，出场的是桃花、杏花等新主角，</w:t>
      </w:r>
      <w:r>
        <w:rPr>
          <w:rFonts w:hAnsi="宋体" w:cs="宋体"/>
          <w:bCs/>
        </w:rPr>
        <w:t>“</w:t>
      </w:r>
      <w:r>
        <w:rPr>
          <w:rFonts w:eastAsia="楷体_GB2312" w:cs="宋体"/>
          <w:bCs/>
        </w:rPr>
        <w:t>桃花</w:t>
      </w:r>
      <w:r>
        <w:rPr>
          <w:rFonts w:eastAsia="楷体_GB2312" w:cs="宋体"/>
          <w:bCs/>
          <w:em w:val="underDot"/>
        </w:rPr>
        <w:t>嫣然</w:t>
      </w:r>
      <w:r>
        <w:rPr>
          <w:rFonts w:eastAsia="楷体_GB2312" w:cs="宋体"/>
          <w:bCs/>
        </w:rPr>
        <w:t>出篱笑，似开未开最有情</w:t>
      </w:r>
      <w:r>
        <w:rPr>
          <w:rFonts w:hAnsi="宋体" w:cs="宋体"/>
          <w:bCs/>
        </w:rPr>
        <w:t>”</w:t>
      </w:r>
      <w:r>
        <w:rPr>
          <w:rFonts w:eastAsia="楷体_GB2312" w:cs="宋体"/>
          <w:bCs/>
        </w:rPr>
        <w:t>，然而她们却无法追随春天深入雪国，陆续</w:t>
      </w:r>
      <w:r>
        <w:rPr>
          <w:rFonts w:eastAsia="楷体_GB2312" w:cs="宋体"/>
          <w:bCs/>
          <w:em w:val="underDot"/>
        </w:rPr>
        <w:t>抱憾退出</w:t>
      </w:r>
      <w:r>
        <w:rPr>
          <w:rFonts w:eastAsia="楷体_GB2312" w:cs="宋体"/>
          <w:bCs/>
        </w:rPr>
        <w:t>，随后登场的便是白杨、连翘等北国耐寒植物。</w:t>
      </w:r>
    </w:p>
    <w:p w:rsidR="00760755" w:rsidRDefault="00B01843">
      <w:pPr>
        <w:pStyle w:val="a3"/>
        <w:tabs>
          <w:tab w:val="left" w:pos="3960"/>
        </w:tabs>
        <w:snapToGrid w:val="0"/>
        <w:spacing w:line="360" w:lineRule="auto"/>
        <w:ind w:firstLineChars="200" w:firstLine="480"/>
        <w:rPr>
          <w:rFonts w:ascii="Times New Roman" w:hAnsi="Times New Roman" w:cs="宋体"/>
          <w:bCs/>
        </w:rPr>
      </w:pPr>
      <w:r>
        <w:rPr>
          <w:rFonts w:ascii="Times New Roman" w:hAnsi="Times New Roman" w:cs="宋体"/>
          <w:bCs/>
        </w:rPr>
        <w:t>文中加点的词语，有错别字的一项是</w:t>
      </w:r>
    </w:p>
    <w:p w:rsidR="00760755" w:rsidRDefault="00B01843">
      <w:pPr>
        <w:pStyle w:val="a3"/>
        <w:tabs>
          <w:tab w:val="left" w:pos="3960"/>
        </w:tabs>
        <w:snapToGrid w:val="0"/>
        <w:spacing w:line="360" w:lineRule="auto"/>
        <w:ind w:firstLineChars="200" w:firstLine="480"/>
        <w:rPr>
          <w:rFonts w:ascii="Times New Roman" w:hAnsi="Times New Roman" w:cs="宋体"/>
          <w:bCs/>
        </w:rPr>
      </w:pPr>
      <w:r>
        <w:rPr>
          <w:rFonts w:ascii="Times New Roman" w:hAnsi="Times New Roman" w:cs="宋体"/>
          <w:bCs/>
        </w:rPr>
        <w:t>A</w:t>
      </w:r>
      <w:r>
        <w:rPr>
          <w:rFonts w:ascii="Times New Roman" w:hAnsi="Times New Roman" w:cs="宋体"/>
          <w:bCs/>
        </w:rPr>
        <w:t xml:space="preserve">．肆虐　凋凌　　　　　</w:t>
      </w:r>
      <w:r>
        <w:rPr>
          <w:rFonts w:ascii="Times New Roman" w:hAnsi="Times New Roman" w:cs="宋体" w:hint="eastAsia"/>
          <w:bCs/>
        </w:rPr>
        <w:tab/>
      </w:r>
      <w:r>
        <w:rPr>
          <w:rFonts w:ascii="Times New Roman" w:hAnsi="Times New Roman" w:cs="宋体"/>
          <w:bCs/>
        </w:rPr>
        <w:t>B</w:t>
      </w:r>
      <w:r>
        <w:rPr>
          <w:rFonts w:ascii="Times New Roman" w:hAnsi="Times New Roman" w:cs="宋体"/>
          <w:bCs/>
        </w:rPr>
        <w:t>．集结　昼夜兼程</w:t>
      </w:r>
    </w:p>
    <w:p w:rsidR="00760755" w:rsidRDefault="00B01843">
      <w:pPr>
        <w:pStyle w:val="a3"/>
        <w:tabs>
          <w:tab w:val="left" w:pos="3960"/>
        </w:tabs>
        <w:snapToGrid w:val="0"/>
        <w:spacing w:line="360" w:lineRule="auto"/>
        <w:ind w:firstLineChars="200" w:firstLine="480"/>
        <w:rPr>
          <w:rFonts w:ascii="Times New Roman" w:hAnsi="Times New Roman" w:cs="宋体"/>
          <w:bCs/>
        </w:rPr>
      </w:pPr>
      <w:r>
        <w:rPr>
          <w:rFonts w:ascii="Times New Roman" w:hAnsi="Times New Roman" w:cs="宋体"/>
          <w:bCs/>
        </w:rPr>
        <w:t>C</w:t>
      </w:r>
      <w:r>
        <w:rPr>
          <w:rFonts w:ascii="Times New Roman" w:hAnsi="Times New Roman" w:cs="宋体"/>
          <w:bCs/>
        </w:rPr>
        <w:t>．版图　稚嫩</w:t>
      </w:r>
      <w:r>
        <w:rPr>
          <w:rFonts w:ascii="Times New Roman" w:hAnsi="Times New Roman" w:cs="宋体"/>
          <w:bCs/>
        </w:rPr>
        <w:t xml:space="preserve">  </w:t>
      </w:r>
      <w:r>
        <w:rPr>
          <w:rFonts w:ascii="Times New Roman" w:hAnsi="Times New Roman" w:cs="宋体" w:hint="eastAsia"/>
          <w:bCs/>
        </w:rPr>
        <w:tab/>
      </w:r>
      <w:r>
        <w:rPr>
          <w:rFonts w:ascii="Times New Roman" w:hAnsi="Times New Roman" w:cs="宋体"/>
          <w:bCs/>
        </w:rPr>
        <w:t>D</w:t>
      </w:r>
      <w:r>
        <w:rPr>
          <w:rFonts w:ascii="Times New Roman" w:hAnsi="Times New Roman" w:cs="宋体"/>
          <w:bCs/>
        </w:rPr>
        <w:t>．嫣然　抱憾退出</w:t>
      </w:r>
    </w:p>
    <w:p w:rsidR="00760755" w:rsidRDefault="00B01843">
      <w:pPr>
        <w:pStyle w:val="a3"/>
        <w:tabs>
          <w:tab w:val="left" w:pos="3960"/>
        </w:tabs>
        <w:snapToGrid w:val="0"/>
        <w:spacing w:line="360" w:lineRule="auto"/>
        <w:ind w:firstLineChars="200" w:firstLine="482"/>
        <w:rPr>
          <w:rFonts w:ascii="Times New Roman" w:hAnsi="Times New Roman" w:cs="宋体"/>
          <w:bCs/>
        </w:rPr>
      </w:pPr>
      <w:r w:rsidRPr="001E6129">
        <w:rPr>
          <w:rFonts w:ascii="楷体_GB2312" w:eastAsia="楷体_GB2312" w:hAnsi="Times New Roman" w:cs="宋体" w:hint="eastAsia"/>
          <w:b/>
          <w:bCs/>
        </w:rPr>
        <w:t>解析</w:t>
      </w:r>
      <w:r w:rsidRPr="001E6129">
        <w:rPr>
          <w:rFonts w:ascii="楷体_GB2312" w:eastAsia="楷体_GB2312" w:hAnsi="Times New Roman" w:cs="宋体" w:hint="eastAsia"/>
          <w:bCs/>
        </w:rPr>
        <w:t>：</w:t>
      </w:r>
      <w:r>
        <w:rPr>
          <w:rFonts w:ascii="Times New Roman" w:eastAsia="楷体_GB2312" w:hAnsi="Times New Roman" w:cs="宋体"/>
          <w:bCs/>
        </w:rPr>
        <w:t>选</w:t>
      </w:r>
      <w:r>
        <w:rPr>
          <w:rFonts w:ascii="Times New Roman" w:eastAsia="楷体_GB2312" w:hAnsi="Times New Roman" w:cs="宋体"/>
          <w:bCs/>
        </w:rPr>
        <w:t>A</w:t>
      </w:r>
      <w:r>
        <w:rPr>
          <w:rFonts w:ascii="Times New Roman" w:eastAsia="楷体_GB2312" w:hAnsi="Times New Roman" w:cs="宋体"/>
          <w:bCs/>
        </w:rPr>
        <w:t xml:space="preserve">　本题考查识记并正确书写现代常用规范汉字的能力。</w:t>
      </w:r>
      <w:r>
        <w:rPr>
          <w:rFonts w:ascii="Times New Roman" w:eastAsia="楷体_GB2312" w:hAnsi="Times New Roman" w:cs="宋体"/>
          <w:bCs/>
        </w:rPr>
        <w:t>A</w:t>
      </w:r>
      <w:r>
        <w:rPr>
          <w:rFonts w:ascii="Times New Roman" w:eastAsia="楷体_GB2312" w:hAnsi="Times New Roman" w:cs="宋体"/>
          <w:bCs/>
        </w:rPr>
        <w:t>项，</w:t>
      </w:r>
      <w:r>
        <w:rPr>
          <w:rFonts w:hAnsi="宋体" w:cs="宋体"/>
          <w:bCs/>
        </w:rPr>
        <w:t>“</w:t>
      </w:r>
      <w:r>
        <w:rPr>
          <w:rFonts w:ascii="Times New Roman" w:eastAsia="楷体_GB2312" w:hAnsi="Times New Roman" w:cs="宋体"/>
          <w:bCs/>
        </w:rPr>
        <w:t>凋凌</w:t>
      </w:r>
      <w:r>
        <w:rPr>
          <w:rFonts w:hAnsi="宋体" w:cs="宋体"/>
          <w:bCs/>
        </w:rPr>
        <w:t>”</w:t>
      </w:r>
      <w:r>
        <w:rPr>
          <w:rFonts w:ascii="Times New Roman" w:eastAsia="楷体_GB2312" w:hAnsi="Times New Roman" w:cs="宋体"/>
          <w:bCs/>
        </w:rPr>
        <w:t>应为</w:t>
      </w:r>
      <w:r>
        <w:rPr>
          <w:rFonts w:hAnsi="宋体" w:cs="宋体"/>
          <w:bCs/>
        </w:rPr>
        <w:t>“</w:t>
      </w:r>
      <w:r>
        <w:rPr>
          <w:rFonts w:ascii="Times New Roman" w:eastAsia="楷体_GB2312" w:hAnsi="Times New Roman" w:cs="宋体"/>
          <w:bCs/>
        </w:rPr>
        <w:t>凋零</w:t>
      </w:r>
      <w:r>
        <w:rPr>
          <w:rFonts w:hAnsi="宋体" w:cs="宋体"/>
          <w:bCs/>
        </w:rPr>
        <w:t>”</w:t>
      </w:r>
      <w:r>
        <w:rPr>
          <w:rFonts w:ascii="Times New Roman" w:eastAsia="楷体_GB2312" w:hAnsi="Times New Roman" w:cs="宋体"/>
          <w:bCs/>
        </w:rPr>
        <w:t>。</w:t>
      </w:r>
    </w:p>
    <w:p w:rsidR="00760755" w:rsidRDefault="00760755">
      <w:pPr>
        <w:rPr>
          <w:rFonts w:eastAsia="楷体_GB2312" w:cs="宋体"/>
          <w:bCs/>
        </w:rPr>
      </w:pPr>
    </w:p>
    <w:sectPr w:rsidR="007607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1843" w:rsidRDefault="00B01843" w:rsidP="001E6129">
      <w:r>
        <w:separator/>
      </w:r>
    </w:p>
  </w:endnote>
  <w:endnote w:type="continuationSeparator" w:id="0">
    <w:p w:rsidR="00B01843" w:rsidRDefault="00B01843" w:rsidP="001E6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altName w:val="Segoe UI Light"/>
    <w:charset w:val="00"/>
    <w:family w:val="auto"/>
    <w:pitch w:val="default"/>
    <w:sig w:usb0="00000000" w:usb1="00000000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1843" w:rsidRDefault="00B01843" w:rsidP="001E6129">
      <w:r>
        <w:separator/>
      </w:r>
    </w:p>
  </w:footnote>
  <w:footnote w:type="continuationSeparator" w:id="0">
    <w:p w:rsidR="00B01843" w:rsidRDefault="00B01843" w:rsidP="001E61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64951"/>
    <w:rsid w:val="001E6129"/>
    <w:rsid w:val="00212970"/>
    <w:rsid w:val="00760755"/>
    <w:rsid w:val="007D10F2"/>
    <w:rsid w:val="00B01843"/>
    <w:rsid w:val="00B3095E"/>
    <w:rsid w:val="00B64951"/>
    <w:rsid w:val="00BD263D"/>
    <w:rsid w:val="00C7025E"/>
    <w:rsid w:val="00C969AF"/>
    <w:rsid w:val="00F7221E"/>
    <w:rsid w:val="00FA2AD0"/>
    <w:rsid w:val="13BF262D"/>
    <w:rsid w:val="1EC61A7B"/>
    <w:rsid w:val="49FC2890"/>
    <w:rsid w:val="59F76C70"/>
    <w:rsid w:val="5D92459C"/>
    <w:rsid w:val="7CFB0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9CDE3DD-4162-42BA-A528-5C52E707C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hAnsi="Courier New"/>
      <w:szCs w:val="21"/>
    </w:rPr>
  </w:style>
  <w:style w:type="paragraph" w:styleId="a4">
    <w:name w:val="header"/>
    <w:basedOn w:val="a"/>
    <w:link w:val="Char"/>
    <w:uiPriority w:val="99"/>
    <w:unhideWhenUsed/>
    <w:rsid w:val="001E61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E6129"/>
    <w:rPr>
      <w:rFonts w:ascii="Times New Roman" w:eastAsia="宋体" w:hAnsi="Times New Roman"/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E61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E6129"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y</cp:lastModifiedBy>
  <cp:revision>3</cp:revision>
  <dcterms:created xsi:type="dcterms:W3CDTF">2016-12-30T03:32:00Z</dcterms:created>
  <dcterms:modified xsi:type="dcterms:W3CDTF">2019-03-06T07:17:00Z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